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Cruciverba cinefilo - 3° Livello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tabs>
          <w:tab w:pos="5459" w:val="left" w:leader="none"/>
        </w:tabs>
        <w:spacing w:before="92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Across</w:t>
        <w:tab/>
        <w:t>Down</w:t>
      </w:r>
    </w:p>
    <w:p>
      <w:pPr>
        <w:pStyle w:val="BodyText"/>
        <w:spacing w:before="3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0" w:left="740" w:right="1680"/>
        </w:sect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t>Uno degli Sherlock Holmes più recenti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Un François, ma non Truffaut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il sito web che ospita questo cruciverba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La compagna di Brando a Parigi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Famoso pittore inglese per Mike Leigh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Lady Ly è regista, ma non donna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Ninfomaniaco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Recita e canta in "Un dollaro d'onore"</w:t>
      </w:r>
    </w:p>
    <w:p>
      <w:pPr>
        <w:pStyle w:val="BodyText"/>
        <w:spacing w:before="89"/>
        <w:ind w:left="164"/>
      </w:pPr>
      <w:r>
        <w:rPr>
          <w:b/>
        </w:rPr>
        <w:t>[16] </w:t>
      </w:r>
      <w:r>
        <w:rPr/>
        <w:t>Maestro del melodramma USA</w:t>
      </w:r>
    </w:p>
    <w:p>
      <w:pPr>
        <w:pStyle w:val="BodyText"/>
        <w:spacing w:before="90"/>
        <w:ind w:left="164"/>
      </w:pPr>
      <w:r>
        <w:rPr>
          <w:b/>
        </w:rPr>
        <w:t>[18] </w:t>
      </w:r>
      <w:r>
        <w:rPr/>
        <w:t>Racconti morali, proverbi, quattro stagioni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La sua astronave atomica del 1955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Il cielo lo può attendere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Il ritorno di Pedro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Amore cantato tra McGregor e la Kidman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La star di Asterix e Obelix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[9] </w:t>
      </w:r>
      <w:r>
        <w:rPr>
          <w:sz w:val="20"/>
        </w:rPr>
        <w:t>Una teen-saga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Hitchcock dirige Connery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gladiatore più famoso (eccetto Crowe)</w:t>
      </w:r>
    </w:p>
    <w:p>
      <w:pPr>
        <w:pStyle w:val="BodyText"/>
        <w:spacing w:before="89"/>
        <w:ind w:left="164"/>
      </w:pPr>
      <w:r>
        <w:rPr>
          <w:b/>
        </w:rPr>
        <w:t>[15] </w:t>
      </w:r>
      <w:r>
        <w:rPr/>
        <w:t>Il capolavoro in 3D di Cameron</w:t>
      </w:r>
    </w:p>
    <w:p>
      <w:pPr>
        <w:pStyle w:val="BodyText"/>
        <w:spacing w:before="90"/>
        <w:ind w:left="164"/>
      </w:pPr>
      <w:r>
        <w:rPr>
          <w:b/>
        </w:rPr>
        <w:t>[17] </w:t>
      </w:r>
      <w:r>
        <w:rPr/>
        <w:t>Il Tony che ballava coi Bee Gees</w:t>
      </w:r>
    </w:p>
    <w:p>
      <w:pPr>
        <w:spacing w:after="0"/>
        <w:sectPr>
          <w:type w:val="continuous"/>
          <w:pgSz w:w="11910" w:h="16840"/>
          <w:pgMar w:top="880" w:bottom="0" w:left="740" w:right="1680"/>
          <w:cols w:num="2" w:equalWidth="0">
            <w:col w:w="3999" w:space="1345"/>
            <w:col w:w="4146"/>
          </w:cols>
        </w:sectPr>
      </w:pPr>
    </w:p>
    <w:p>
      <w:pPr>
        <w:pStyle w:val="BodyText"/>
      </w:pPr>
      <w:r>
        <w:rPr/>
        <w:pict>
          <v:group style="position:absolute;margin-left:63.345001pt;margin-top:107.624992pt;width:468.75pt;height:468.75pt;mso-position-horizontal-relative:page;mso-position-vertical-relative:page;z-index:15728640" coordorigin="1267,2152" coordsize="9375,9375">
            <v:shape style="position:absolute;left:1274;top:2160;width:9360;height:9360" coordorigin="1274,2160" coordsize="9360,9360" path="m2902,2160l3309,2160,3309,2567,2902,2567,2902,2160xm2902,2567l3309,2567,3309,2974,2902,2974,2902,2567xm2902,2974l3309,2974,3309,3381,2902,3381,2902,2974xm2902,3381l3309,3381,3309,3788,2902,3788,2902,3381xm2902,3788l3309,3788,3309,4195,2902,4195,2902,3788xm2902,4195l3309,4195,3309,4602,2902,4602,2902,4195xm1681,3381l2088,3381,2088,3788,1681,3788,1681,3381xm1681,3788l2088,3788,2088,4195,1681,4195,1681,3788xm1681,4195l2088,4195,2088,4602,1681,4602,1681,4195xm1274,4602l1681,4602,1681,5009,1274,5009,1274,4602xm1681,4602l2088,4602,2088,5009,1681,5009,1681,4602xm2088,4602l2495,4602,2495,5009,2088,5009,2088,4602xm2495,4602l2902,4602,2902,5009,2495,5009,2495,4602xm2902,4602l3309,4602,3309,5009,2902,5009,2902,4602xm3309,4602l3716,4602,3716,5009,3309,5009,3309,4602xm3716,4602l4123,4602,4123,5009,3716,5009,3716,4602xm4123,4602l4530,4602,4530,5009,4123,5009,4123,4602xm4937,3788l5344,3788,5344,4195,4937,4195,4937,3788xm4937,4195l5344,4195,5344,4602,4937,4602,4937,4195xm4530,4602l4937,4602,4937,5009,4530,5009,4530,4602xm4937,4602l5344,4602,5344,5009,4937,5009,4937,4602xm5344,4602l5751,4602,5751,5009,5344,5009,5344,4602xm1681,5009l2088,5009,2088,5416,1681,5416,1681,5009xm2902,5009l3309,5009,3309,5416,2902,5416,2902,5009xm4937,5009l5344,5009,5344,5416,4937,5416,4937,5009xm1681,5416l2088,5416,2088,5823,1681,5823,1681,5416xm2902,5416l3309,5416,3309,5823,2902,5823,2902,5416xm3309,5416l3716,5416,3716,5823,3309,5823,3309,5416xm3716,5416l4123,5416,4123,5823,3716,5823,3716,5416xm4123,5416l4530,5416,4530,5823,4123,5823,4123,5416xm4530,5416l4937,5416,4937,5823,4530,5823,4530,5416xm4937,5416l5344,5416,5344,5823,4937,5823,4937,5416xm5344,5416l5751,5416,5751,5823,5344,5823,5344,5416xm6158,3788l6565,3788,6565,4195,6158,4195,6158,3788xm6565,3788l6972,3788,6972,4195,6565,4195,6565,3788xm6972,3788l7379,3788,7379,4195,6972,4195,6972,3788xm7379,3788l7786,3788,7786,4195,7379,4195,7379,3788xm7786,3788l8193,3788,8193,4195,7786,4195,7786,3788xm8193,3788l8600,3788,8600,4195,8193,4195,8193,3788xm6158,4195l6565,4195,6565,4602,6158,4602,6158,4195xm6158,4602l6565,4602,6565,5009,6158,5009,6158,4602xm6158,5009l6565,5009,6565,5416,6158,5416,6158,5009xm5751,5416l6158,5416,6158,5823,5751,5823,5751,5416xm6158,5416l6565,5416,6565,5823,6158,5823,6158,5416xm6972,5416l7379,5416,7379,5823,6972,5823,6972,5416xm7379,5416l7786,5416,7786,5823,7379,5823,7379,5416xm7786,5416l8193,5416,8193,5823,7786,5823,7786,5416xm8193,5416l8600,5416,8600,5823,8193,5823,8193,5416xm9007,3381l9414,3381,9414,3788,9007,3788,9007,3381xm9007,3788l9414,3788,9414,4195,9007,4195,9007,3788xm9414,3788l9820,3788,9820,4195,9414,4195,9414,3788xm9820,3788l10227,3788,10227,4195,9820,4195,9820,3788xm10227,3788l10634,3788,10634,4195,10227,4195,10227,3788xm9007,4195l9414,4195,9414,4602,9007,4602,9007,4195xm9007,4602l9414,4602,9414,5009,9007,5009,9007,4602xm9007,5009l9414,5009,9414,5416,9007,5416,9007,5009xm8600,5416l9007,5416,9007,5823,8600,5823,8600,5416xm9007,5416l9414,5416,9414,5823,9007,5823,9007,5416xm1681,5823l2088,5823,2088,6230,1681,6230,1681,5823xm2902,5823l3309,5823,3309,6230,2902,6230,2902,5823xm4937,5823l5344,5823,5344,6230,4937,6230,4937,5823xm6158,5823l6565,5823,6565,6230,6158,6230,6158,5823xm6972,5823l7379,5823,7379,6230,6972,6230,6972,5823xm1681,6230l2088,6230,2088,6637,1681,6637,1681,6230xm3309,6230l3716,6230,3716,6637,3309,6637,3309,6230xm3716,6230l4123,6230,4123,6637,3716,6637,3716,6230xm4123,6230l4530,6230,4530,6637,4123,6637,4123,6230xm4530,6230l4937,6230,4937,6637,4530,6637,4530,6230xm4937,6230l5344,6230,5344,6637,4937,6637,4937,6230xm5344,6230l5751,6230,5751,6637,5344,6637,5344,6230xm5751,6230l6158,6230,6158,6637,5751,6637,5751,6230xm6158,6230l6565,6230,6565,6637,6158,6637,6158,6230xm6565,6230l6972,6230,6972,6637,6565,6637,6565,6230xm6972,6230l7379,6230,7379,6637,6972,6637,6972,6230xm4937,6637l5344,6637,5344,7043,4937,7043,4937,6637xm6158,6637l6565,6637,6565,7043,6158,7043,6158,6637xm6972,6637l7379,6637,7379,7043,6972,7043,6972,6637xm4123,7043l4530,7043,4530,7450,4123,7450,4123,7043xm4937,7043l5344,7043,5344,7450,4937,7450,4937,7043xm6158,7043l6565,7043,6565,7450,6158,7450,6158,7043xm6972,7043l7379,7043,7379,7450,6972,7450,6972,7043xm2902,7450l3309,7450,3309,7857,2902,7857,2902,7450xm4123,7450l4530,7450,4530,7857,4123,7857,4123,7450xm4937,7450l5344,7450,5344,7857,4937,7857,4937,7450xm6972,7450l7379,7450,7379,7857,6972,7857,6972,7450xm2495,7857l2902,7857,2902,8264,2495,8264,2495,7857xm2902,7857l3309,7857,3309,8264,2902,8264,2902,7857xm3309,7857l3716,7857,3716,8264,3309,8264,3309,7857xm3716,7857l4123,7857,4123,8264,3716,8264,3716,7857xm4123,7857l4530,7857,4530,8264,4123,8264,4123,7857xm4530,7857l4937,7857,4937,8264,4530,8264,4530,7857xm4937,7857l5344,7857,5344,8264,4937,8264,4937,7857xm5344,7857l5751,7857,5751,8264,5344,8264,5344,7857xm6972,7857l7379,7857,7379,8264,6972,8264,6972,7857xm2902,8264l3309,8264,3309,8671,2902,8671,2902,8264xm4123,8264l4530,8264,4530,8671,4123,8671,4123,8264xm5751,8264l6158,8264,6158,8671,5751,8671,5751,8264xm6158,8264l6565,8264,6565,8671,6158,8671,6158,8264xm6565,8264l6972,8264,6972,8671,6565,8671,6565,8264xm6972,8264l7379,8264,7379,8671,6972,8671,6972,8264xm7379,8264l7786,8264,7786,8671,7379,8671,7379,8264xm7786,8264l8193,8264,8193,8671,7786,8671,7786,8264xm2902,8671l3309,8671,3309,9078,2902,9078,2902,8671xm3716,8671l4123,8671,4123,9078,3716,9078,3716,8671xm4123,8671l4530,8671,4530,9078,4123,9078,4123,8671xm4530,8671l4937,8671,4937,9078,4530,9078,4530,8671xm4937,8671l5344,8671,5344,9078,4937,9078,4937,8671xm6158,8671l6565,8671,6565,9078,6158,9078,6158,8671xm2902,9078l3309,9078,3309,9485,2902,9485,2902,9078xm4123,9078l4530,9078,4530,9485,4123,9485,4123,9078xm6158,9078l6565,9078,6565,9485,6158,9485,6158,9078xm7786,9078l8193,9078,8193,9485,7786,9485,7786,9078xm2902,9485l3309,9485,3309,9892,2902,9892,2902,9485xm6158,9485l6565,9485,6565,9892,6158,9892,6158,9485xm7786,9485l8193,9485,8193,9892,7786,9892,7786,9485xm2902,9892l3309,9892,3309,10299,2902,10299,2902,9892xm6158,9892l6565,9892,6565,10299,6158,10299,6158,9892xm7786,9892l8193,9892,8193,10299,7786,10299,7786,9892xm6158,10299l6565,10299,6565,10706,6158,10706,6158,10299xm6565,10299l6972,10299,6972,10706,6565,10706,6565,10299xm6972,10299l7379,10299,7379,10706,6972,10706,6972,10299xm7379,10299l7786,10299,7786,10706,7379,10706,7379,10299xm7786,10299l8193,10299,8193,10706,7786,10706,7786,10299xm8193,10299l8600,10299,8600,10706,8193,10706,8193,10299xm7786,10706l8193,10706,8193,11113,7786,11113,7786,10706xm7786,11113l8193,11113,8193,11520,7786,11520,7786,11113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30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09;top:3393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034;top:3393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964;top:3800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85;top:3800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4;top:3800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302;top:4614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930;top:5428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999;top:5428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337;top:624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151;top:7056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930;top:746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523;top:7869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778;top:8276;width:563;height:151" type="#_x0000_t202" filled="false" stroked="false">
              <v:textbox inset="0,0,0,0">
                <w:txbxContent>
                  <w:p>
                    <w:pPr>
                      <w:tabs>
                        <w:tab w:pos="406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14</w:t>
                      <w:tab/>
                      <w:t>15</w:t>
                    </w:r>
                  </w:p>
                </w:txbxContent>
              </v:textbox>
              <w10:wrap type="none"/>
            </v:shape>
            <v:shape style="position:absolute;left:3744;top:8683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813;top:9090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6185;top:10311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28"/>
        </w:rPr>
      </w:pPr>
    </w:p>
    <w:p>
      <w:pPr>
        <w:spacing w:before="95"/>
        <w:ind w:left="2805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printablecreative.com</w:t>
        </w:r>
        <w:r>
          <w:rPr>
            <w:rFonts w:ascii="Arial MT" w:hAnsi="Arial MT"/>
            <w:color w:val="333333"/>
            <w:spacing w:val="-1"/>
            <w:sz w:val="18"/>
          </w:rPr>
          <w:t> </w:t>
        </w:r>
      </w:hyperlink>
      <w:r>
        <w:rPr>
          <w:rFonts w:ascii="Arial MT" w:hAnsi="Arial MT"/>
          <w:color w:val="333333"/>
          <w:sz w:val="18"/>
        </w:rPr>
        <w:t>| For personal use only.</w:t>
      </w:r>
    </w:p>
    <w:sectPr>
      <w:type w:val="continuous"/>
      <w:pgSz w:w="11910" w:h="16840"/>
      <w:pgMar w:top="880" w:bottom="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0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1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1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2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2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03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3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4" w:hanging="3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5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1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7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3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69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14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60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06" w:hanging="3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3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86" w:hanging="284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217"/>
    </w:pPr>
    <w:rPr>
      <w:rFonts w:ascii="Times New Roman" w:hAnsi="Times New Roman" w:eastAsia="Times New Roman" w:cs="Times New Roman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47" w:hanging="2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2022-10-04T15:18:06Z</dcterms:created>
  <dcterms:modified xsi:type="dcterms:W3CDTF">2022-10-04T15:18:06Z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